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7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8D285A">
        <w:rPr>
          <w:rFonts w:ascii="TH SarabunPSK" w:eastAsia="Times New Roman" w:hAnsi="TH SarabunPSK" w:cs="TH SarabunPSK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710464" behindDoc="0" locked="0" layoutInCell="1" allowOverlap="1" wp14:anchorId="62AF641D" wp14:editId="7DA09F06">
            <wp:simplePos x="0" y="0"/>
            <wp:positionH relativeFrom="column">
              <wp:posOffset>4399268</wp:posOffset>
            </wp:positionH>
            <wp:positionV relativeFrom="paragraph">
              <wp:posOffset>-51435</wp:posOffset>
            </wp:positionV>
            <wp:extent cx="2011454" cy="1259456"/>
            <wp:effectExtent l="0" t="0" r="8255" b="0"/>
            <wp:wrapNone/>
            <wp:docPr id="3074" name="Picture 2" descr="D:\S__3683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S__368312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t="4238" r="21610" b="16121"/>
                    <a:stretch/>
                  </pic:blipFill>
                  <pic:spPr bwMode="auto">
                    <a:xfrm>
                      <a:off x="0" y="0"/>
                      <a:ext cx="2011454" cy="1259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85A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35456B5F" wp14:editId="4334FBDF">
            <wp:simplePos x="0" y="0"/>
            <wp:positionH relativeFrom="column">
              <wp:posOffset>-758190</wp:posOffset>
            </wp:positionH>
            <wp:positionV relativeFrom="paragraph">
              <wp:posOffset>-52705</wp:posOffset>
            </wp:positionV>
            <wp:extent cx="7280275" cy="1259205"/>
            <wp:effectExtent l="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802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4A" w:rsidRPr="004248C3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8D285A" w:rsidRDefault="008D285A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</w:pPr>
    </w:p>
    <w:p w:rsidR="00A21874" w:rsidRPr="008D285A" w:rsidRDefault="00A21874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8D285A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แผ</w:t>
      </w:r>
      <w:r w:rsidR="00EA7AA7" w:rsidRPr="008D285A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นบริหารจัดการความเสี่ยงต่อการรับสินบน</w:t>
      </w:r>
    </w:p>
    <w:p w:rsidR="00A21874" w:rsidRPr="008D285A" w:rsidRDefault="00A21874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8D285A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ของ</w:t>
      </w:r>
      <w:r w:rsidR="00A23981" w:rsidRPr="008D285A">
        <w:rPr>
          <w:rFonts w:ascii="TH SarabunPSK" w:eastAsia="Times New Roman" w:hAnsi="TH SarabunPSK" w:cs="TH SarabunPSK"/>
          <w:b/>
          <w:bCs/>
          <w:color w:val="000000"/>
          <w:sz w:val="52"/>
          <w:szCs w:val="52"/>
          <w:cs/>
        </w:rPr>
        <w:t>ตรวจคนเข้าเมืองจังหวัด</w:t>
      </w:r>
      <w:r w:rsidR="004A51CA" w:rsidRPr="008D285A">
        <w:rPr>
          <w:rFonts w:ascii="TH SarabunPSK" w:eastAsia="Times New Roman" w:hAnsi="TH SarabunPSK" w:cs="TH SarabunPSK" w:hint="cs"/>
          <w:b/>
          <w:bCs/>
          <w:color w:val="000000"/>
          <w:sz w:val="52"/>
          <w:szCs w:val="52"/>
          <w:cs/>
        </w:rPr>
        <w:t>ปทุมธานี</w:t>
      </w:r>
      <w:r w:rsidRPr="008D285A">
        <w:rPr>
          <w:rFonts w:ascii="TH SarabunPSK" w:eastAsia="Times New Roman" w:hAnsi="TH SarabunPSK" w:cs="TH SarabunPSK"/>
          <w:b/>
          <w:bCs/>
          <w:color w:val="000000"/>
          <w:sz w:val="52"/>
          <w:szCs w:val="52"/>
        </w:rPr>
        <w:t xml:space="preserve"> </w:t>
      </w: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6A6F14" w:rsidRDefault="006A6F14" w:rsidP="006A6F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สารบัญ</w:t>
      </w:r>
    </w:p>
    <w:p w:rsid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301A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หน้า</w:t>
      </w:r>
    </w:p>
    <w:p w:rsidR="006A6F14" w:rsidRP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๑ 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บทนำ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</w:p>
    <w:p w:rsidR="006A6F14" w:rsidRP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ส่วนที่ ๒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การประเมินความเสี่ยงการทุจริต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๒</w:t>
      </w:r>
    </w:p>
    <w:p w:rsidR="006A6F14" w:rsidRP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เกณฑ์การประเมินความเสี่ยงการทุจริต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๓</w:t>
      </w:r>
    </w:p>
    <w:p w:rsidR="006A6F14" w:rsidRP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การประเมินความเสี่ยงการทุจริต  </w:t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การรับแจ้ง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๔</w:t>
      </w:r>
    </w:p>
    <w:p w:rsidR="006A6F14" w:rsidRP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การประเมินความเสี่ยงการทุจริต  </w:t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การขออยู่ต่อ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</w:t>
      </w:r>
    </w:p>
    <w:p w:rsid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การประเมินความเสี่ยงการทุจริต  </w:t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การออกใบอนุญาต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๖</w:t>
      </w:r>
    </w:p>
    <w:p w:rsidR="00DF4726" w:rsidRPr="006A6F14" w:rsidRDefault="00DF4726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การประเมินความเสี่ยงการทุจริต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ส่วยต่างด้าว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๗</w:t>
      </w:r>
    </w:p>
    <w:p w:rsid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๓ 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แผนบริหารจัดการความเสี่ยงการทุจริตของตรวจคนเข้าเมืองจังหวัดปทุมธานี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301A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๙-๑๐</w:t>
      </w:r>
    </w:p>
    <w:p w:rsidR="006A6F14" w:rsidRDefault="006A6F14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ส่วนที่ ๔ </w:t>
      </w:r>
      <w:r w:rsidRPr="001301A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การรายงานผล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แผนบริหารจัดการความเสี่ยงการทุจริต</w:t>
      </w:r>
      <w:r w:rsidR="001301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ตรวจคนเข้าเมืองจังหวัดปทุมธานี</w:t>
      </w:r>
      <w:r w:rsidR="001301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DF47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๑๑</w:t>
      </w:r>
      <w:r w:rsidRPr="006A6F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-๑๓</w:t>
      </w: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1301A2" w:rsidP="006A6F1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01A2" w:rsidRDefault="008D285A" w:rsidP="006A6F1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1488" behindDoc="0" locked="0" layoutInCell="1" allowOverlap="1" wp14:anchorId="46323D3C" wp14:editId="10640F53">
            <wp:simplePos x="0" y="0"/>
            <wp:positionH relativeFrom="column">
              <wp:posOffset>1853490</wp:posOffset>
            </wp:positionH>
            <wp:positionV relativeFrom="paragraph">
              <wp:posOffset>66040</wp:posOffset>
            </wp:positionV>
            <wp:extent cx="1914525" cy="862330"/>
            <wp:effectExtent l="0" t="0" r="9525" b="0"/>
            <wp:wrapNone/>
            <wp:docPr id="4" name="Picture 4" descr="C:\Users\admin\Desktop\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5A" w:rsidRDefault="008D285A" w:rsidP="00130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D285A" w:rsidRDefault="008D285A" w:rsidP="00130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D285A" w:rsidRDefault="008D285A" w:rsidP="00130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E276B" w:rsidRDefault="00BE276B" w:rsidP="001301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21874" w:rsidRPr="004A51CA" w:rsidRDefault="00A21874" w:rsidP="001301A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บทนำ</w:t>
      </w:r>
    </w:p>
    <w:p w:rsidR="001301A2" w:rsidRDefault="001301A2" w:rsidP="00040631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ปัจจุบันปัญหาการทุจริต คอรัปชั่น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โดยเฉพ</w:t>
      </w:r>
      <w:r w:rsidRPr="00567D7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>าะ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ในหน่วยงานของรัฐมีความสำคัญและเป็นปัญหาใหญ่ของสังคมที่ทวีความรุนแรงมากขึ้น</w:t>
      </w:r>
      <w:r w:rsidRPr="00567D7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เป็นปัญหาที่บั่นทอนการพัฒนา</w:t>
      </w:r>
      <w:r w:rsidRPr="00567D7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>ของ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ประเทศและเป็นอุปสรรคในการสร้างความเจริญให้แก่สังคมและความผาสุกแก่ประชาชน</w:t>
      </w:r>
      <w:r w:rsidRPr="00567D7C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เกิดขึ้นอย่างกว้างขวาง</w:t>
      </w:r>
      <w:r w:rsidR="00D510F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โดย</w:t>
      </w:r>
      <w:r w:rsidRPr="00567D7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มีวิธีการและลักษณะที่ซับซ้อนมากขึ้น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 w:themeFill="background1"/>
          <w:cs/>
        </w:rPr>
        <w:t xml:space="preserve"> </w:t>
      </w:r>
      <w:r w:rsidRPr="001301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พฤติกรรมต่างๆเหล่านี้ เป็นปัจจัยสำคัญที่ทำให้ผู้คนในบ้านเมืองเสื่อมความศรัทธา เชื่อถือ ต่อ</w:t>
      </w:r>
      <w:r w:rsidR="00567D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หน่วยงานของรัฐ</w:t>
      </w:r>
      <w:r w:rsidRPr="001301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</w:t>
      </w:r>
      <w:r w:rsidR="00567D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</w:t>
      </w:r>
      <w:r w:rsidRPr="001301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ขึ้นเรื่อยๆ ความรุนแรงที่มาจากความทุจริตดังกล่าว </w:t>
      </w:r>
      <w:r w:rsidR="00567D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ส่งผลต่อความเชื่อมั่นของ</w:t>
      </w:r>
      <w:r w:rsidRPr="001301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ประเทศต่างๆทั่วโลก</w:t>
      </w:r>
      <w:r w:rsidR="00047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47AC1" w:rsidRDefault="00047AC1" w:rsidP="00040631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สำนักงานคณะกรรมการป้องกันและปราบปรามการทุจริตแห่งชาติ(สำนักงาน ปปช.)จึงได้พัฒนาเครื่องมือการประเมินเชิงบวกขึ้น เพื่อเป็นมาตรการป้องกันการทุจริตและเป็นกลไกในการสร้างความตระหนักให้หน่วยงานภาครัฐดำเนินงานอย่างโปร่งใสและมีคุณธรรม โดยใช้ชื่อว่า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236660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236660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Pr="00236660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36660">
        <w:rPr>
          <w:rFonts w:ascii="TH SarabunIT๙" w:hAnsi="TH SarabunIT๙" w:cs="TH SarabunIT๙"/>
          <w:sz w:val="32"/>
          <w:szCs w:val="32"/>
        </w:rPr>
        <w:t>ITA</w:t>
      </w:r>
      <w:r w:rsidRPr="0023666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040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A1D66">
        <w:rPr>
          <w:rFonts w:ascii="TH SarabunIT๙" w:hAnsi="TH SarabunIT๙" w:cs="TH SarabunIT๙"/>
          <w:sz w:val="32"/>
          <w:szCs w:val="32"/>
          <w:cs/>
        </w:rPr>
        <w:t>ถือเป็นเครื่องมือในการขับเคลื่อนนโยบายของรัฐ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</w:t>
      </w:r>
      <w:r>
        <w:rPr>
          <w:rFonts w:ascii="TH SarabunIT๙" w:hAnsi="TH SarabunIT๙" w:cs="TH SarabunIT๙"/>
          <w:sz w:val="32"/>
          <w:szCs w:val="32"/>
          <w:cs/>
        </w:rPr>
        <w:t>ปร่งใสขององค์กร ผลการประเมินที่</w:t>
      </w:r>
      <w:r w:rsidRPr="008A1D66">
        <w:rPr>
          <w:rFonts w:ascii="TH SarabunIT๙" w:hAnsi="TH SarabunIT๙" w:cs="TH SarabunIT๙"/>
          <w:sz w:val="32"/>
          <w:szCs w:val="32"/>
          <w:cs/>
        </w:rPr>
        <w:t>ได้จะช่วยให้หน่วยงานภาครัฐ</w:t>
      </w:r>
      <w:r w:rsidRPr="008A1D66">
        <w:rPr>
          <w:rFonts w:ascii="TH SarabunIT๙" w:hAnsi="TH SarabunIT๙" w:cs="TH SarabunIT๙"/>
          <w:sz w:val="32"/>
          <w:szCs w:val="32"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 xml:space="preserve">สามารถนำไปใช้ในการปรับปรุงพัฒนาองค์กรให้มีประสิทธิภาพในการปฏิบัติงาน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A1D66">
        <w:rPr>
          <w:rFonts w:ascii="TH SarabunIT๙" w:hAnsi="TH SarabunIT๙" w:cs="TH SarabunIT๙"/>
          <w:sz w:val="32"/>
          <w:szCs w:val="32"/>
          <w:cs/>
        </w:rPr>
        <w:t>การให้บริการ สามารถอำนวยความสะดวก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D66">
        <w:rPr>
          <w:rFonts w:ascii="TH SarabunIT๙" w:hAnsi="TH SarabunIT๙" w:cs="TH SarabunIT๙"/>
          <w:sz w:val="32"/>
          <w:szCs w:val="32"/>
          <w:cs/>
        </w:rPr>
        <w:t>และตอบสนองต่อประชาชนได้ดียิ่งขึ้น ซึ่งถือเป็นการย</w:t>
      </w:r>
      <w:r>
        <w:rPr>
          <w:rFonts w:ascii="TH SarabunIT๙" w:hAnsi="TH SarabunIT๙" w:cs="TH SarabunIT๙"/>
          <w:sz w:val="32"/>
          <w:szCs w:val="32"/>
          <w:cs/>
        </w:rPr>
        <w:t>กระดับมาตรฐานการดำเนินงานภาครัฐ</w:t>
      </w:r>
      <w:r w:rsidRPr="008A1D66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ในการป้องกันการทุจริตและประพฤติมิชอบในระบบราชการไทยต่อไป</w:t>
      </w:r>
    </w:p>
    <w:p w:rsidR="00040631" w:rsidRDefault="00040631" w:rsidP="00040631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ตรวจคนเข้าเมืองจังหวัดปทุมธานีจึงได้จัดทำแผนบริหารจัดการความเสี่ยงทุจริต ประจำปีงบประมาณ ๒๕๖๗ ขึ้นเพื่อใช้ในการเผยแพร่ ให้ความรู้ ความเข้าใจและความตระหนักเกี่ยวกับปัญหาการทุจริตและการปราบปรามการทุจริต ปลูกจิตสำนึก ค่านิยมสุจริตและกำหนดกระบวนการในการกำกับให้มีการดำเนินงานที่มีความโปร่งใส เป็นธรรม ตามหลักธรรมาภิบาลให้แก่ผู้มีส่วนได้เสีย ทั้งภายในและภายนอกหน่วยงาน ตลอดจนเพื่อใช้ในการขับเคลื่อนแผนยุทธศาสตร์ชาติ ว่าด้วยการป้องกันและปราบปรามการทุจริต</w:t>
      </w:r>
    </w:p>
    <w:p w:rsidR="00040631" w:rsidRPr="001301A2" w:rsidRDefault="00040631" w:rsidP="00040631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แผนบริหารจัดการความเสี่ยงทุจริต ประจำปีงบประมาณ ๒๕๖๗ ของตรวจคนเข้าเมืองจังหวัดปทุมธานีนี้จะเป็นเครื่องมือสำคัญที่เป็นประโยชน์ต่อการดำเนินงานบนพื้นฐานความถูกต้อง เป็นธรรมตามหลักนโยบายในการต่อต้านการรับสินบน </w:t>
      </w:r>
      <w:r w:rsidR="006C539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6C539E">
        <w:rPr>
          <w:rFonts w:ascii="TH SarabunIT๙" w:hAnsi="TH SarabunIT๙" w:cs="TH SarabunIT๙"/>
          <w:sz w:val="32"/>
          <w:szCs w:val="32"/>
        </w:rPr>
        <w:t>Anti Bribery</w:t>
      </w:r>
      <w:proofErr w:type="spellEnd"/>
      <w:r w:rsidR="006C539E">
        <w:rPr>
          <w:rFonts w:ascii="TH SarabunIT๙" w:hAnsi="TH SarabunIT๙" w:cs="TH SarabunIT๙"/>
          <w:sz w:val="32"/>
          <w:szCs w:val="32"/>
        </w:rPr>
        <w:t xml:space="preserve"> Policy)</w:t>
      </w:r>
      <w:r w:rsidR="006C539E">
        <w:rPr>
          <w:rFonts w:ascii="TH SarabunIT๙" w:hAnsi="TH SarabunIT๙" w:cs="TH SarabunIT๙" w:hint="cs"/>
          <w:sz w:val="32"/>
          <w:szCs w:val="32"/>
          <w:cs/>
        </w:rPr>
        <w:t xml:space="preserve">ของว่าที่ พันตำรวจเอก ดุสิต จิตรขุนทด ผู้กำกับการตรวจคนเข้าเมืองจังหวัดปทุมธานี ที่จะส่งผลต่อภาพลักษณ์และความเชื่อมั้นของสำนักงานตรวจคนเข้าเมืองและสำนักงานตำรวจแห่งชาติในการปฏิบัติงานด้วยความโปร่งใส พัฒนาภาพลักษณ์ขององค์กรให้ดียิ่งขึ้น </w:t>
      </w:r>
    </w:p>
    <w:p w:rsidR="00A21874" w:rsidRPr="004A51CA" w:rsidRDefault="00047AC1" w:rsidP="00130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21874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0631" w:rsidRDefault="00040631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0631" w:rsidRDefault="00040631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C539E" w:rsidRDefault="006C539E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21874" w:rsidRPr="004A51CA" w:rsidRDefault="00A2187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lastRenderedPageBreak/>
        <w:t>ส่วนที่</w:t>
      </w:r>
      <w:r w:rsidR="00EA7AA7"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 xml:space="preserve"> </w:t>
      </w:r>
      <w:r w:rsidR="00B647CF"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>2</w:t>
      </w:r>
      <w:r w:rsidR="00EA7AA7"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 xml:space="preserve"> การประเมินความเสี่ยงต่อการรับสินบน</w:t>
      </w:r>
    </w:p>
    <w:p w:rsidR="00A21874" w:rsidRPr="004A51CA" w:rsidRDefault="00A2187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การประเมินความเสี่ยง</w:t>
      </w:r>
      <w:r w:rsidR="00EA7AA7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ต่อการรับสินบน</w:t>
      </w:r>
    </w:p>
    <w:p w:rsidR="00A21874" w:rsidRPr="004A51CA" w:rsidRDefault="00A21874" w:rsidP="00A2187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พิจารณาจาก </w:t>
      </w:r>
      <w:r w:rsidR="00B647CF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ปัจจัย คือ โอกาสที่จะเกิด (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Likelihood)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Impact)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ศัพท์เฉพาะ คำนิยาม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204"/>
      </w:tblGrid>
      <w:tr w:rsidR="00A21874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ความเสี่ยงต่อการรับสินบน</w:t>
            </w:r>
            <w:r w:rsidRPr="004A51CA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sz w:val="32"/>
                <w:szCs w:val="32"/>
              </w:rPr>
              <w:t>Bribery Risk)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ในอนาคต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ความเสี่ยง (</w:t>
            </w: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Risk)</w:t>
            </w:r>
          </w:p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ความน่าจะเป็นที่จะเกิดเหตุการณ์บางอย่างซึ่งมีผลกระทบ</w:t>
            </w: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                       ทำให้การดำเนินงาน ไม่บรรลุวัตถุประสงค์ที่กำหนดไว้หรือเบี่ยงเบนไปจาก</w:t>
            </w:r>
            <w:r w:rsidRPr="004A51C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>ที่กำหนดไว้ ทั้งนี้ผลกระทบที่เกิดขึ้นอาจส่งผลในทางบวกหรือทางลบก็ได้</w:t>
            </w:r>
          </w:p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</w:t>
            </w: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เรียกว่า  ความเสี่ยง                    </w:t>
            </w:r>
          </w:p>
          <w:p w:rsidR="00EA7AA7" w:rsidRPr="004A51CA" w:rsidRDefault="00EA7AA7" w:rsidP="00CF600C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  ผลกระทบทางบวก   เรียกว่า</w:t>
            </w: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A51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โอกาส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</w:rPr>
            </w:pP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 xml:space="preserve">ความเสี่ยง </w:t>
            </w: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</w:rPr>
              <w:t xml:space="preserve">: </w:t>
            </w: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>เหตุการณ์ที่ยังไม่เกิด ต้องหามาตรการควบคุม</w:t>
            </w:r>
          </w:p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</w:pP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 xml:space="preserve">ปัญหา </w:t>
            </w: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</w:rPr>
              <w:t xml:space="preserve">: </w:t>
            </w:r>
            <w:r w:rsidRPr="004A51CA"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  <w:t>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4A51CA">
              <w:rPr>
                <w:rFonts w:ascii="TH SarabunIT๙" w:eastAsia="TH SarabunIT๙" w:hAnsi="TH SarabunIT๙" w:cs="TH SarabunIT๙"/>
                <w:spacing w:val="-8"/>
                <w:position w:val="-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eastAsia="TH SarabunIT๙" w:hAnsi="TH SarabunIT๙" w:cs="TH SarabunIT๙"/>
                <w:spacing w:val="-2"/>
                <w:position w:val="-1"/>
                <w:sz w:val="32"/>
                <w:szCs w:val="32"/>
                <w:cs/>
              </w:rPr>
            </w:pPr>
            <w:r w:rsidRPr="004A51CA">
              <w:rPr>
                <w:rFonts w:ascii="TH SarabunIT๙" w:eastAsia="TH SarabunIT๙" w:hAnsi="TH SarabunIT๙" w:cs="TH SarabunIT๙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position w:val="-1"/>
                <w:sz w:val="32"/>
                <w:szCs w:val="32"/>
                <w:cs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 (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</w:rPr>
              <w:t>Likelihood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H SarabunIT๙" w:hAnsi="TH SarabunIT๙" w:cs="TH SarabunIT๙"/>
                <w:position w:val="-1"/>
                <w:sz w:val="32"/>
                <w:szCs w:val="32"/>
                <w:cs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ผลกระทบ (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</w:rPr>
              <w:t>Impact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A51CA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ต่อการรับสินบน 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</w:rPr>
              <w:t>(Risk Score)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คะแนนรวมที่แสดงให้เห็นถึงระดับความรุนแรงของความเสี่ยง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br/>
            </w:r>
            <w:r w:rsidRPr="004A51CA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การทุจริต</w:t>
            </w:r>
            <w:r w:rsidRPr="004A51CA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4A51CA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</w:rPr>
              <w:br/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คือ โอกาสเกิด 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(Likelihood) 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และผลกระทบ </w:t>
            </w:r>
            <w:r w:rsidRPr="004A51CA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(Impact) </w:t>
            </w:r>
          </w:p>
        </w:tc>
      </w:tr>
      <w:tr w:rsidR="00EA7AA7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ผู้รับผิดชอบความเสี่ยงต่อ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การรับสินบน (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</w:rPr>
              <w:t>Risk Owner</w:t>
            </w: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4A51CA" w:rsidRDefault="00EA7AA7" w:rsidP="00CF600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ผู้ปฏิบัติงานหรือรับผิดชอบกระบวนงานหรือโครงการ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:rsidR="00A21874" w:rsidRPr="004A51CA" w:rsidRDefault="00A21874" w:rsidP="00A21874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A9290F" w:rsidRDefault="00A9290F" w:rsidP="00A21874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539E" w:rsidRDefault="006C539E" w:rsidP="00A21874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539E" w:rsidRDefault="006C539E" w:rsidP="00A21874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E276B" w:rsidRPr="004A51CA" w:rsidRDefault="00BE276B" w:rsidP="00A21874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1874" w:rsidRPr="004A51CA" w:rsidRDefault="00A21874" w:rsidP="004A51CA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เกณฑ์</w:t>
      </w:r>
      <w:r w:rsidR="00B647CF"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t>การประเมินความเสี่ยงต่อการรับสินบน</w:t>
      </w:r>
      <w:r w:rsidR="006C539E">
        <w:rPr>
          <w:rFonts w:ascii="TH SarabunIT๙" w:eastAsia="Times New Roman" w:hAnsi="TH SarabunIT๙" w:cs="TH SarabunIT๙" w:hint="cs"/>
          <w:b/>
          <w:bCs/>
          <w:color w:val="202124"/>
          <w:sz w:val="32"/>
          <w:szCs w:val="32"/>
          <w:cs/>
        </w:rPr>
        <w:br/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1874" w:rsidRPr="004A51CA" w:rsidRDefault="00A21874" w:rsidP="006C539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Likelihood)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6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6202"/>
      </w:tblGrid>
      <w:tr w:rsidR="00A21874" w:rsidRPr="004A51CA" w:rsidTr="006C539E">
        <w:trPr>
          <w:trHeight w:val="50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Likelihood)</w:t>
            </w:r>
          </w:p>
        </w:tc>
      </w:tr>
      <w:tr w:rsidR="00A21874" w:rsidRPr="004A51CA" w:rsidTr="006C539E">
        <w:trPr>
          <w:trHeight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="00B647CF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21874" w:rsidRPr="004A51CA" w:rsidTr="006C539E">
        <w:trPr>
          <w:trHeight w:val="711"/>
          <w:jc w:val="center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="00B647CF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4A51CA" w:rsidTr="006C539E">
        <w:trPr>
          <w:trHeight w:val="680"/>
          <w:jc w:val="center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="00B647CF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4A51CA" w:rsidTr="006C539E">
        <w:trPr>
          <w:trHeight w:val="680"/>
          <w:jc w:val="center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="00B647CF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4A51CA" w:rsidTr="006C539E">
        <w:trPr>
          <w:trHeight w:val="354"/>
          <w:jc w:val="center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tLeast"/>
              <w:ind w:left="-2" w:hanging="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21874" w:rsidRPr="004A51CA" w:rsidRDefault="006C539E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</w:p>
    <w:p w:rsidR="00A21874" w:rsidRPr="004A51CA" w:rsidRDefault="00A21874" w:rsidP="006C539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เกณฑ์ผลกระทบ (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Impact)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68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384"/>
      </w:tblGrid>
      <w:tr w:rsidR="00A21874" w:rsidRPr="004A51CA" w:rsidTr="006C539E">
        <w:trPr>
          <w:trHeight w:val="61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A21874" w:rsidRPr="004A51CA" w:rsidTr="006C539E">
        <w:trPr>
          <w:trHeight w:val="6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4A51CA" w:rsidTr="006C539E">
        <w:trPr>
          <w:trHeight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0" w:lineRule="atLeast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0" w:lineRule="atLeast"/>
              <w:ind w:left="-2" w:hanging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4A51CA" w:rsidTr="006C539E">
        <w:trPr>
          <w:trHeight w:val="5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4A51CA" w:rsidTr="006C539E">
        <w:trPr>
          <w:trHeight w:val="7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4A51CA" w:rsidTr="006C539E">
        <w:trPr>
          <w:trHeight w:val="7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20072" w:rsidRPr="004A51CA" w:rsidRDefault="006C539E" w:rsidP="00A21874">
      <w:pPr>
        <w:spacing w:after="0" w:line="240" w:lineRule="auto"/>
        <w:ind w:hanging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br/>
      </w:r>
    </w:p>
    <w:p w:rsidR="00A21874" w:rsidRPr="004A51CA" w:rsidRDefault="00A21874" w:rsidP="006C539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ระดับความเสี่ยงการทุจริต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65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172"/>
        <w:gridCol w:w="1172"/>
        <w:gridCol w:w="1172"/>
        <w:gridCol w:w="896"/>
        <w:gridCol w:w="896"/>
      </w:tblGrid>
      <w:tr w:rsidR="00A21874" w:rsidRPr="004A51CA" w:rsidTr="006C539E">
        <w:trPr>
          <w:trHeight w:val="448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</w:tr>
      <w:tr w:rsidR="00A21874" w:rsidRPr="004A51CA" w:rsidTr="006C539E">
        <w:trPr>
          <w:trHeight w:val="4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A21874" w:rsidRPr="004A51CA" w:rsidTr="006C539E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4A51CA" w:rsidRDefault="00A21874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A21874" w:rsidRPr="004A51CA" w:rsidTr="006C539E">
        <w:trPr>
          <w:trHeight w:val="3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A21874" w:rsidRPr="004A51CA" w:rsidTr="006C539E">
        <w:trPr>
          <w:trHeight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A21874" w:rsidRPr="004A51CA" w:rsidTr="006C539E">
        <w:trPr>
          <w:trHeight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A21874" w:rsidRPr="004A51CA" w:rsidTr="006C539E">
        <w:trPr>
          <w:trHeight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สูงมาก</w:t>
            </w:r>
          </w:p>
        </w:tc>
      </w:tr>
      <w:tr w:rsidR="00A21874" w:rsidRPr="004A51CA" w:rsidTr="006C539E">
        <w:trPr>
          <w:trHeight w:val="5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</w:tr>
    </w:tbl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6C539E" w:rsidRDefault="006C539E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</w:rPr>
      </w:pPr>
    </w:p>
    <w:p w:rsidR="00A21874" w:rsidRPr="004A51CA" w:rsidRDefault="00B647CF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A51CA">
        <w:rPr>
          <w:rFonts w:ascii="TH SarabunIT๙" w:eastAsia="Times New Roman" w:hAnsi="TH SarabunIT๙" w:cs="TH SarabunIT๙"/>
          <w:b/>
          <w:bCs/>
          <w:color w:val="202124"/>
          <w:sz w:val="32"/>
          <w:szCs w:val="32"/>
          <w:cs/>
        </w:rPr>
        <w:lastRenderedPageBreak/>
        <w:t>การประเมินความเสี่ยงต่อการรับสินบน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="00A23981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ตำรวจตรวจคนเข้าเมือง</w:t>
      </w:r>
      <w:r w:rsidR="00EB02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จังหวัดปทุมธานี</w:t>
      </w:r>
    </w:p>
    <w:p w:rsidR="0033191A" w:rsidRPr="00C8514C" w:rsidRDefault="00A93A28" w:rsidP="0033191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</w:pPr>
      <w:r w:rsidRPr="00C8514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การรับแจ้ง</w:t>
      </w:r>
      <w:r w:rsidR="0033191A" w:rsidRPr="00C8514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 xml:space="preserve"> </w:t>
      </w:r>
    </w:p>
    <w:p w:rsidR="00A21874" w:rsidRPr="000A2BA2" w:rsidRDefault="0033191A" w:rsidP="000A2BA2">
      <w:pPr>
        <w:spacing w:after="0" w:line="240" w:lineRule="auto"/>
        <w:ind w:left="-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A2BA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ประเด็นการรับแจ้ง </w:t>
      </w:r>
      <w:r w:rsidRPr="000A2BA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: </w:t>
      </w:r>
      <w:r w:rsidR="000A2BA2" w:rsidRPr="000A2BA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การรับแจ้งที่พักอาศัยแก่คนต่างด้าว , การรับแจ้งอยู่ในราชอาณาจักรเกินกว่า ๙๐ วัน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916" w:type="dxa"/>
        <w:tblInd w:w="-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1276"/>
        <w:gridCol w:w="992"/>
        <w:gridCol w:w="993"/>
        <w:gridCol w:w="992"/>
      </w:tblGrid>
      <w:tr w:rsidR="001B4F1C" w:rsidRPr="004A51CA" w:rsidTr="002918F0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1C5E5E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1C5E5E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1C5E5E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ประเด็นความเสี่ยงต่อการรับสินบน</w:t>
            </w:r>
          </w:p>
          <w:p w:rsidR="001B4F1C" w:rsidRPr="004A51CA" w:rsidRDefault="001B4F1C" w:rsidP="001C5E5E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 (L x I)</w:t>
            </w:r>
          </w:p>
        </w:tc>
      </w:tr>
      <w:tr w:rsidR="001B4F1C" w:rsidRPr="004A51CA" w:rsidTr="001B4F1C">
        <w:trPr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B647CF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B647CF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B647CF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4F1C" w:rsidRPr="004A51CA" w:rsidRDefault="001B4F1C" w:rsidP="00B647CF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B647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:rsidR="001B4F1C" w:rsidRPr="004A51CA" w:rsidRDefault="001B4F1C" w:rsidP="00B647CF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0A2BA2" w:rsidRDefault="001B4F1C" w:rsidP="006C539E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คนต่างด้าว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หรือผู้แทนที่รับมอบอำนาจ</w:t>
            </w: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เตรียมเอกสาร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มาแจ้งแก่เจ้าหน้าที่ตรวจคนเข้าเมือง ณ ที่ทำการ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0A2BA2" w:rsidRDefault="001B4F1C" w:rsidP="000A2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คนต่างด้าวเสนอเงินหรือผลประโยชน์เพื่อแลกกับการอำนวยความสะดวกต่างๆ เช่น มีเอกสารไม่ครบถ้วน เป็นต้น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EB026A" w:rsidP="00B647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2F1D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1B4F1C" w:rsidRDefault="00EB026A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4F1C" w:rsidRPr="002F1DE1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2F1DE1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B647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  <w:p w:rsidR="001B4F1C" w:rsidRPr="004A51CA" w:rsidRDefault="001B4F1C" w:rsidP="00B647CF">
            <w:pPr>
              <w:spacing w:after="28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0A2BA2" w:rsidRDefault="001B4F1C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คนต่างด้าว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หรือผู้แทนที่รับมอบอำนาจ</w:t>
            </w: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เตรียมเอกสาร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มาแจ้งแก่เจ้าหน้าที่ตรวจคนเข้าเมือง ณ ที่ทำการ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2F1DE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การใช้อำนาจหน้าที่ที่ได้รับมอบหมายเรียกรับผลประโยชน์ เช่น เรียกเก็บเงินค่าดำเนินการ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EB026A" w:rsidP="00194C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2F1D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1B4F1C" w:rsidRDefault="00EB026A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4F1C" w:rsidRPr="002F1DE1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2F1DE1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</w:t>
            </w:r>
          </w:p>
        </w:tc>
      </w:tr>
    </w:tbl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9290F" w:rsidRDefault="00A9290F" w:rsidP="00555F0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A0ABE" w:rsidRDefault="008A0ABE" w:rsidP="00555F0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A0ABE" w:rsidRDefault="008A0ABE" w:rsidP="00555F0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A0ABE" w:rsidRPr="004A51CA" w:rsidRDefault="008A0ABE" w:rsidP="00555F0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6064B" w:rsidRDefault="0006064B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A2BA2" w:rsidRDefault="000A2BA2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6064B" w:rsidRDefault="0006064B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21874" w:rsidRPr="00EB026A" w:rsidRDefault="00A93A28" w:rsidP="00EB02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</w:pPr>
      <w:r w:rsidRPr="00EB026A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lastRenderedPageBreak/>
        <w:t>การขออยู่ต่อ</w:t>
      </w:r>
    </w:p>
    <w:p w:rsidR="00EB026A" w:rsidRPr="00EB026A" w:rsidRDefault="00EB026A" w:rsidP="00EB026A">
      <w:pPr>
        <w:pStyle w:val="ListParagraph"/>
        <w:spacing w:after="0" w:line="240" w:lineRule="auto"/>
        <w:ind w:left="386"/>
        <w:jc w:val="center"/>
        <w:rPr>
          <w:rFonts w:ascii="TH SarabunIT๙" w:eastAsia="Times New Roman" w:hAnsi="TH SarabunIT๙" w:cs="TH SarabunIT๙" w:hint="cs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ประเด็นการพิจารณา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ขออยู่ต่อในราชอาณาจักร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เป็นการชั่วคราว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774" w:type="dxa"/>
        <w:tblInd w:w="-7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2"/>
        <w:gridCol w:w="1276"/>
        <w:gridCol w:w="992"/>
        <w:gridCol w:w="850"/>
        <w:gridCol w:w="851"/>
      </w:tblGrid>
      <w:tr w:rsidR="001B4F1C" w:rsidRPr="004A51CA" w:rsidTr="001B4F1C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D25179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D25179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B647CF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ต่อการรับสินบน</w:t>
            </w:r>
          </w:p>
          <w:p w:rsidR="001B4F1C" w:rsidRPr="004A51CA" w:rsidRDefault="001B4F1C" w:rsidP="00B647CF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 (L x I)</w:t>
            </w:r>
          </w:p>
        </w:tc>
      </w:tr>
      <w:tr w:rsidR="001B4F1C" w:rsidRPr="004A51CA" w:rsidTr="001B4F1C">
        <w:trPr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D25179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D25179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D25179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4F1C" w:rsidRPr="004A51CA" w:rsidRDefault="001B4F1C" w:rsidP="00D25179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คนต่างด้าวยื่นคำร้องและเอกสารเพื่อขออยู่ต่อในราชอาณาจักร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รวบรวมเอกสารและประมวลเรื่องเสนอ บก.ตม.๓ เพื่อพิจารณาอนุญาต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ตรวจสอบข้อมูลบุคคลในระบบหมายจับ บัญชี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blacklist/</w:t>
            </w:r>
            <w:proofErr w:type="spellStart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watchlist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ก่อนบันทึกข้อมูลลงในระบบ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คนต่างด้าวเสนอเงินหรือผลประโยชน์เพื่อแลกกับการไม่ถูกดำเนินคดีและอนุญาตให้อยู่ต่อในราชอาณาจักร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3C11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3C11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1B4F1C" w:rsidRDefault="001B4F1C" w:rsidP="003C113A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4F1C" w:rsidRPr="00EE08EE" w:rsidRDefault="001B4F1C" w:rsidP="003C113A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</w:tc>
      </w:tr>
      <w:tr w:rsidR="001B4F1C" w:rsidRPr="004A51CA" w:rsidTr="001B4F1C">
        <w:trPr>
          <w:trHeight w:val="1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3C11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อนุญาตให้คนต่างด้าวอยู่ในราชอาณาจักรตามระเบียบและกฎหมาย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1B4F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3C113A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บันทึกภาพของคนต่างด้าวที่มาขออยู่ต่อในราชอาณาจักรลงในระบบฯทุกครั้ง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</w:tbl>
    <w:p w:rsidR="00D25179" w:rsidRPr="004A51CA" w:rsidRDefault="00D25179" w:rsidP="00D2517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5179" w:rsidRPr="004A51CA" w:rsidRDefault="00D25179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6CE6" w:rsidRPr="004A51CA" w:rsidRDefault="00256CE6" w:rsidP="00C3121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21874" w:rsidRDefault="00A21874" w:rsidP="00A21874">
      <w:pPr>
        <w:spacing w:after="0" w:line="240" w:lineRule="auto"/>
        <w:ind w:hanging="4"/>
        <w:jc w:val="center"/>
        <w:rPr>
          <w:rFonts w:ascii="TH SarabunIT๙" w:hAnsi="TH SarabunIT๙" w:cs="TH SarabunIT๙"/>
          <w:b/>
          <w:bCs/>
          <w:sz w:val="40"/>
          <w:szCs w:val="40"/>
          <w:shd w:val="clear" w:color="auto" w:fill="FFFFFF"/>
        </w:rPr>
      </w:pPr>
      <w:r w:rsidRPr="00C8514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lastRenderedPageBreak/>
        <w:t>(</w:t>
      </w:r>
      <w:r w:rsidR="00B647CF" w:rsidRPr="00C8514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3</w:t>
      </w:r>
      <w:r w:rsidRPr="00C8514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 xml:space="preserve">) </w:t>
      </w:r>
      <w:r w:rsidR="00A93A28" w:rsidRPr="00C8514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การออกใบอนุญาต</w:t>
      </w:r>
    </w:p>
    <w:p w:rsidR="00F14E43" w:rsidRPr="00F14E43" w:rsidRDefault="00EB026A" w:rsidP="00A21874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ประเด็นการพิจารณา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F14E43" w:rsidRPr="00F14E43"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ณาอนุญาตขอรับใบสำคัญถิ่นที่อยู่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1276" w:type="dxa"/>
        <w:tblInd w:w="-1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963"/>
        <w:gridCol w:w="2948"/>
        <w:gridCol w:w="1235"/>
        <w:gridCol w:w="892"/>
        <w:gridCol w:w="1268"/>
        <w:gridCol w:w="1259"/>
      </w:tblGrid>
      <w:tr w:rsidR="001B4F1C" w:rsidRPr="004A51CA" w:rsidTr="001B4F1C">
        <w:trPr>
          <w:trHeight w:val="420"/>
          <w:tblHeader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CF600C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CF600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B647CF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ต่อการรับสินบน</w:t>
            </w:r>
          </w:p>
          <w:p w:rsidR="001B4F1C" w:rsidRPr="004A51CA" w:rsidRDefault="001B4F1C" w:rsidP="00B647CF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A21874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 (L x I)</w:t>
            </w:r>
          </w:p>
        </w:tc>
      </w:tr>
      <w:tr w:rsidR="001B4F1C" w:rsidRPr="004A51CA" w:rsidTr="001B4F1C">
        <w:trPr>
          <w:trHeight w:val="702"/>
          <w:tblHeader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4F1C" w:rsidRPr="004A51CA" w:rsidRDefault="001B4F1C" w:rsidP="00A21874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4F1C" w:rsidRPr="004A51CA" w:rsidRDefault="001B4F1C" w:rsidP="00A21874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1B4F1C" w:rsidRPr="004A51CA" w:rsidTr="001B4F1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:rsidR="001B4F1C" w:rsidRPr="004A51CA" w:rsidRDefault="001B4F1C" w:rsidP="00A21874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ที่ได้รับอนุญาตจากคณะกรรมการพิจารณาคนเข้าเมืองให้เป็นบุคคลที่มีถิ่นที่อยู่ในราชอาณาจักรนำหนังสือเดินทางพร้อมเอกสารมาติดต่อขอรับใบสำคัญถิ่นที่อยู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F14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F14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4F1C" w:rsidRPr="004A51CA" w:rsidRDefault="001B4F1C" w:rsidP="00F14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F14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1B4F1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เจ้าหน้าที่ตรวจสอบความถูกต้องของเอกสารตมคำร้อง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ขอรับใบสำคัญถิ่นที่อยู่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EB026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ตรวจสอบข้อมู,บุคคลต้องห้ามบุคคลเฝ้าระวัง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F14E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กรณีตรวจพบข้อมูลอาจมีการละเว้นการปฏิบัติหน้าที่เพื่อ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เรียกรับผลประโยชน์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แลกกับการไม่จับกุมดำเนินคดีหรือทำให้รับโทษน้อยลง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B4F1C" w:rsidRPr="001B4F1C" w:rsidRDefault="001B4F1C" w:rsidP="001B4F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B4F1C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</w:tc>
      </w:tr>
      <w:tr w:rsidR="001B4F1C" w:rsidRPr="004A51CA" w:rsidTr="00EB026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เจ้าหน้าที่สอบปากคำ พิมพ์ลายนิ้วมือในเล่มและบัญชีคุมจ่าย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ใบสำคัญถิ่นที่อยู่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EB026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เจ้าหน้าที่พิมพ์ใบนัดรับแนบในหนังสือเดินทางและรอเจ้าหน้าที่พิจารณาตรวจสอบ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1B4F1C" w:rsidRPr="004A51CA" w:rsidTr="00EB026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Default="001B4F1C" w:rsidP="00A21874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นำหนังสือเดินทางพร้อใบสำคัญประจำตัวมาติดต่อเพื่อรับเล่มใบสำคัญถิ่นที่อยู่ตามวันที่เจ้าหน้าที่นัดหมา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A2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มีการเรียกรับผลประโยชน์เพื่ออำนวยความสะดวกในการให้บริการ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F1C" w:rsidRPr="004A51CA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B4F1C" w:rsidRDefault="001B4F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</w:tbl>
    <w:p w:rsidR="00D25179" w:rsidRPr="004A51CA" w:rsidRDefault="00D25179" w:rsidP="00D2517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5179" w:rsidRPr="004A51CA" w:rsidRDefault="00D25179" w:rsidP="00D2517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5179" w:rsidRPr="004A51CA" w:rsidRDefault="00D25179" w:rsidP="00D2517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3A28" w:rsidRDefault="00A93A28" w:rsidP="0006064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3121C" w:rsidRDefault="00C3121C" w:rsidP="0006064B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3121C" w:rsidRDefault="00C3121C" w:rsidP="0006064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93A28" w:rsidRPr="00C8514C" w:rsidRDefault="00A93A28" w:rsidP="00A93A28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sz w:val="40"/>
          <w:szCs w:val="40"/>
        </w:rPr>
      </w:pPr>
      <w:r w:rsidRPr="00C8514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lastRenderedPageBreak/>
        <w:t>(</w:t>
      </w:r>
      <w:r w:rsidRPr="00C8514C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cs/>
        </w:rPr>
        <w:t>๔</w:t>
      </w:r>
      <w:r w:rsidRPr="00C8514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 xml:space="preserve">) </w:t>
      </w:r>
      <w:r w:rsidRPr="00C8514C">
        <w:rPr>
          <w:rFonts w:ascii="TH SarabunIT๙" w:hAnsi="TH SarabunIT๙" w:cs="TH SarabunIT๙" w:hint="cs"/>
          <w:b/>
          <w:bCs/>
          <w:sz w:val="40"/>
          <w:szCs w:val="40"/>
          <w:shd w:val="clear" w:color="auto" w:fill="FFFFFF"/>
          <w:cs/>
        </w:rPr>
        <w:t>ส่วยต่างด้าว</w:t>
      </w:r>
    </w:p>
    <w:p w:rsidR="00A93A28" w:rsidRPr="004A51CA" w:rsidRDefault="00EB026A" w:rsidP="00EB026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ประเด็นการพิจารณา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การใช้อำนาจหน้าที่ในการบังคับใช้กฎหมาย</w:t>
      </w:r>
    </w:p>
    <w:tbl>
      <w:tblPr>
        <w:tblW w:w="9924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2551"/>
        <w:gridCol w:w="1276"/>
        <w:gridCol w:w="992"/>
        <w:gridCol w:w="851"/>
      </w:tblGrid>
      <w:tr w:rsidR="0006064B" w:rsidRPr="004A51CA" w:rsidTr="00E024EC">
        <w:trPr>
          <w:trHeight w:val="420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ต่อการรับสินบน</w:t>
            </w:r>
          </w:p>
          <w:p w:rsidR="0006064B" w:rsidRPr="004A51CA" w:rsidRDefault="0006064B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 (L x I)</w:t>
            </w:r>
          </w:p>
        </w:tc>
      </w:tr>
      <w:tr w:rsidR="0006064B" w:rsidRPr="004A51CA" w:rsidTr="00EB026A">
        <w:trPr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4B" w:rsidRPr="004A51CA" w:rsidRDefault="0006064B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4B" w:rsidRPr="004A51CA" w:rsidRDefault="0006064B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64B" w:rsidRPr="004A51CA" w:rsidRDefault="0006064B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64B" w:rsidRPr="004A51CA" w:rsidRDefault="0006064B" w:rsidP="00E024EC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</w:tr>
      <w:tr w:rsidR="00EB026A" w:rsidRPr="004A51CA" w:rsidTr="00EB02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  <w:p w:rsidR="00EB026A" w:rsidRPr="004A51CA" w:rsidRDefault="00EB026A" w:rsidP="00E024EC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ตรวจสอบข้อมูลผู้ต้องหาตามหมายจับจากระบบเทคโนโลยีสารสนเทศของงานตรวจคนเข้าเมือง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EE08EE" w:rsidRDefault="00EB026A" w:rsidP="00411A46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สูงมาก(๑๐)</w:t>
            </w:r>
          </w:p>
        </w:tc>
      </w:tr>
      <w:tr w:rsidR="00EB026A" w:rsidRPr="004A51CA" w:rsidTr="00EB02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  <w:p w:rsidR="00EB026A" w:rsidRPr="004A51CA" w:rsidRDefault="00EB026A" w:rsidP="00E024EC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สืบสวนหาข่าวเพื่อพิสูจน์ทราบถิ่นที่อยู่และความสมบูรณ์ของหมายจับ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EE08EE" w:rsidRDefault="00EB026A" w:rsidP="00411A46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สูงมาก(๑๐)</w:t>
            </w:r>
          </w:p>
        </w:tc>
      </w:tr>
      <w:tr w:rsidR="00EB026A" w:rsidRPr="004A51CA" w:rsidTr="00EB02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  <w:p w:rsidR="00EB026A" w:rsidRPr="004A51CA" w:rsidRDefault="00EB026A" w:rsidP="00E024EC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ประชุมวางแผนการจับกุมเป้าหมายโดยกำหนดตัวบุคคล หน้าที่ของเจ้าหน้าที่ที่ออกปฏิบัติงานให้ชัดเจน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EE08EE" w:rsidRDefault="00EB026A" w:rsidP="00411A46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สูงมาก(๑๐)</w:t>
            </w:r>
          </w:p>
        </w:tc>
      </w:tr>
      <w:tr w:rsidR="00EB026A" w:rsidRPr="004A51CA" w:rsidTr="00E024EC">
        <w:trPr>
          <w:trHeight w:val="1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  <w:p w:rsidR="00EB026A" w:rsidRPr="004A51CA" w:rsidRDefault="00EB026A" w:rsidP="00E024EC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ติดตามและจับกุมตัวผู้ต้องหาตามหมายจับ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EE08EE" w:rsidRDefault="00EB026A" w:rsidP="00E024EC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สูงมาก(๑๐)</w:t>
            </w:r>
          </w:p>
        </w:tc>
      </w:tr>
      <w:tr w:rsidR="00EB026A" w:rsidRPr="004A51CA" w:rsidTr="00E024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p w:rsidR="00EB026A" w:rsidRPr="004A51CA" w:rsidRDefault="00EB026A" w:rsidP="00E024EC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นำส่งตัวผู้ต้องหาไปสู่ท้องที่ที่รับผิดชอบ ตามอำนาจการสอบสวน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ผู้กระทำผิดเสนอเงินหรือผลประโยชน์เพื่อแลกกับการไม่ถูกดำเนินคดี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26A" w:rsidRPr="00EE08EE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EB026A" w:rsidRPr="004A51CA" w:rsidRDefault="00EB026A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08EE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</w:tbl>
    <w:p w:rsidR="00A93A28" w:rsidRPr="004A51CA" w:rsidRDefault="00A93A28" w:rsidP="00A93A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93A28" w:rsidRPr="00A93A28" w:rsidRDefault="00A93A28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93A28" w:rsidRDefault="00A93A28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93A28" w:rsidRDefault="00A93A28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93A28" w:rsidRDefault="00A93A28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6064B" w:rsidRDefault="0006064B" w:rsidP="00AF065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0433" w:rsidRDefault="00290433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6CE6" w:rsidRPr="004A51CA" w:rsidRDefault="00256CE6" w:rsidP="00256CE6">
      <w:pPr>
        <w:spacing w:after="0" w:line="240" w:lineRule="auto"/>
        <w:ind w:hanging="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C8514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ภาพรวมของตรวจคนเข้าเมืองจังหวัดปทุมธานี</w:t>
      </w:r>
    </w:p>
    <w:p w:rsidR="00256CE6" w:rsidRPr="004A51CA" w:rsidRDefault="00256CE6" w:rsidP="00256C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924" w:type="dxa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558"/>
        <w:gridCol w:w="2818"/>
        <w:gridCol w:w="1231"/>
        <w:gridCol w:w="892"/>
        <w:gridCol w:w="1290"/>
      </w:tblGrid>
      <w:tr w:rsidR="005535E9" w:rsidRPr="004A51CA" w:rsidTr="006441F0">
        <w:trPr>
          <w:trHeight w:val="420"/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CE6" w:rsidRPr="004A51CA" w:rsidRDefault="00256CE6" w:rsidP="003B0C07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CE6" w:rsidRPr="004A51CA" w:rsidRDefault="00256CE6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CE6" w:rsidRPr="004A51CA" w:rsidRDefault="00256CE6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ประเด็นความเสี่ยงต่อการรับสินบน</w:t>
            </w:r>
          </w:p>
          <w:p w:rsidR="00256CE6" w:rsidRPr="004A51CA" w:rsidRDefault="00256CE6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CE6" w:rsidRPr="004A51CA" w:rsidRDefault="00256CE6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 (L x I)</w:t>
            </w:r>
          </w:p>
        </w:tc>
      </w:tr>
      <w:tr w:rsidR="005535E9" w:rsidRPr="004A51CA" w:rsidTr="006441F0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E6" w:rsidRPr="004A51CA" w:rsidRDefault="00256CE6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E6" w:rsidRPr="004A51CA" w:rsidRDefault="00256CE6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CE6" w:rsidRPr="004A51CA" w:rsidRDefault="00256CE6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6CE6" w:rsidRPr="004A51CA" w:rsidRDefault="00256CE6" w:rsidP="003B0C07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4A51CA" w:rsidRDefault="00256CE6" w:rsidP="003B0C07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Impact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4A51CA" w:rsidRDefault="00256CE6" w:rsidP="003B0C07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</w:tr>
      <w:tr w:rsidR="005535E9" w:rsidRPr="004A51CA" w:rsidTr="006441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C3121C" w:rsidRDefault="00256CE6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C3121C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1</w:t>
            </w:r>
          </w:p>
          <w:p w:rsidR="00256CE6" w:rsidRPr="004A51CA" w:rsidRDefault="00256CE6" w:rsidP="003B0C07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Default="00740353" w:rsidP="005535E9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</w:t>
            </w:r>
            <w:r w:rsidR="00A93A28"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รับแจ้ง</w:t>
            </w:r>
          </w:p>
          <w:p w:rsidR="005535E9" w:rsidRPr="005535E9" w:rsidRDefault="005535E9" w:rsidP="00A93A28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การรับแจ้งที่พักอาศัยแก่คนต่างด้าว , การรับแจ้งอยู่ในราชอาณาจักรเกินกว่า ๙๐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BA2" w:rsidRPr="000A2BA2" w:rsidRDefault="000A2BA2" w:rsidP="000A2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6441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2B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คนต่างด้าวเสนอเงินหรือผลประโยชน์เพื่อแลกกับการอำนวยความสะดวก</w:t>
            </w:r>
            <w:r w:rsidR="005535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256CE6" w:rsidRPr="004A51CA" w:rsidRDefault="000A2BA2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  <w:r w:rsidR="006441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03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การใช้อำนาจหน้าที่ที่ได้รับมอบหมายเรียกรับผลประโยชน์</w:t>
            </w:r>
            <w:r w:rsidR="005535E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5535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>๓.</w:t>
            </w:r>
            <w:r w:rsidR="006441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535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กรณีตรวจพบคนต่างด้าวมาแจ้งอยู่ในราชอาณาจักรเกินกว่า ๙๐ วัน มาแจ้งต่อเจ้าหน้าที่เกินกำหนดทำให้ต้องเปรียบเทียบปรับและนำส่งเงินค่าปรับ แต่เจ้าหน้าที่ไม่นำส่งเงินค่าปรับตามระเบียบ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740353" w:rsidRDefault="00740353" w:rsidP="007403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740353" w:rsidRDefault="00740353" w:rsidP="007403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CE6" w:rsidRPr="00740353" w:rsidRDefault="00740353" w:rsidP="007403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740353" w:rsidRPr="00740353" w:rsidRDefault="00740353" w:rsidP="007403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5535E9" w:rsidRPr="004A51CA" w:rsidTr="006441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C3121C" w:rsidRDefault="00740353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C3121C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2</w:t>
            </w:r>
          </w:p>
          <w:p w:rsidR="00740353" w:rsidRPr="00C3121C" w:rsidRDefault="00740353" w:rsidP="003B0C07">
            <w:pPr>
              <w:spacing w:after="280" w:line="0" w:lineRule="atLeast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5535E9" w:rsidRDefault="00740353" w:rsidP="00A93A28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</w:t>
            </w:r>
            <w:r w:rsidR="00A93A28"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ขออยู่ต่อ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4A51CA" w:rsidRDefault="00740353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740353" w:rsidRDefault="00740353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740353" w:rsidRDefault="00740353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353" w:rsidRPr="00740353" w:rsidRDefault="00740353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740353" w:rsidRPr="00740353" w:rsidRDefault="00740353" w:rsidP="003B0C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C3121C" w:rsidRPr="004A51CA" w:rsidTr="006441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21C" w:rsidRPr="00C3121C" w:rsidRDefault="00C3121C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C3121C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3</w:t>
            </w:r>
          </w:p>
          <w:p w:rsidR="00C3121C" w:rsidRPr="00C3121C" w:rsidRDefault="00C3121C" w:rsidP="003B0C07">
            <w:pPr>
              <w:spacing w:after="280" w:line="0" w:lineRule="atLeast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21C" w:rsidRPr="005535E9" w:rsidRDefault="00C3121C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การออกใบอนุญาต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21C" w:rsidRDefault="00C3121C" w:rsidP="00411A46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ผู้มีส่วนได้ส่วนเสียเสนอผลประโยชน์ให้ปฏิบัติหรือละเว้นการปฏิบัติหน้าที่โดยมิชอบ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C3121C" w:rsidRPr="004A51CA" w:rsidRDefault="00C3121C" w:rsidP="00411A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ตรวจพบข้อมูลอาจมีการละเว้นการปฏิบัติหน้าที่เพื่อเรียกรับผลประโยชน์แลกกับการไม่จับกุมดำเนินคดีหรือทำให้รับโทษน้อยลง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C3121C" w:rsidRPr="00740353" w:rsidRDefault="00C3121C" w:rsidP="0041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C3121C" w:rsidRPr="004A51CA" w:rsidTr="006441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C3121C" w:rsidRDefault="00C3121C" w:rsidP="003B0C07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</w:pPr>
            <w:r w:rsidRPr="00C3121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t>๔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5535E9" w:rsidRDefault="00C3121C" w:rsidP="003B0C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ส่วยต่างด้าว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Default="00C3121C" w:rsidP="003B0C07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 การใช้อำนาจหน้าที่ที่ได้รับมอบหมายเรียกรับผลประโยชน์</w:t>
            </w:r>
            <w:r w:rsidR="006441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C3121C" w:rsidRPr="004A51CA" w:rsidRDefault="00C3121C" w:rsidP="003B0C07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E024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21C" w:rsidRPr="00740353" w:rsidRDefault="00C3121C" w:rsidP="000606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C3121C" w:rsidRPr="004A51CA" w:rsidRDefault="00C3121C" w:rsidP="000606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0353"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</w:tbl>
    <w:p w:rsidR="00A21874" w:rsidRPr="004A51CA" w:rsidRDefault="00A21874" w:rsidP="006441F0">
      <w:pPr>
        <w:spacing w:after="16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647CF"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แผนบริหารจัดการความเสี่ยงต่อการรับสินบน</w:t>
      </w:r>
    </w:p>
    <w:p w:rsidR="000C449C" w:rsidRDefault="000C449C" w:rsidP="000C449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ของตรวจคนเข้าเมืองจังหวัด</w:t>
      </w:r>
      <w:r w:rsidR="004D4C4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ปทุมธานี</w:t>
      </w:r>
      <w:r w:rsidRPr="004A51C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6441F0" w:rsidRPr="004A51CA" w:rsidRDefault="006441F0" w:rsidP="000C4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A21874" w:rsidRPr="004A51CA" w:rsidRDefault="00A21874" w:rsidP="00F271D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ในการจัดทำแผนบริหารจัดการความเสี่ยง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ต่อการรับสินบน</w:t>
      </w:r>
      <w:r w:rsidR="00F271DC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พิจารณาความเสี่ยง</w:t>
      </w:r>
      <w:r w:rsidR="00F271DC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ต่อการรับสินบน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ที่อยู่ในโชนสีแดง (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Red Zone)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ของทุกสายงานจะถูกเลือกมาทำแผนบริหารจัดการ</w:t>
      </w:r>
      <w:r w:rsidR="00F271DC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ต่อการรับสินบน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ส่วนลำดับความเสี่ยงที่อยู่ในโซนสีส้ม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</w:t>
      </w:r>
      <w:r w:rsidRPr="004A51CA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ความคุ้มค่าเหมาะสมกับระดับความเสี่ยง</w:t>
      </w:r>
      <w:r w:rsidR="002242C8" w:rsidRPr="004A51CA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ต่อการรับสินบน</w:t>
      </w:r>
      <w:r w:rsidR="00F271DC" w:rsidRPr="004A51CA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ที่ได้จากการประเมินมา</w:t>
      </w:r>
      <w:r w:rsidRPr="004A51CA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ประกอบด้วย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</w:p>
    <w:p w:rsidR="00A21874" w:rsidRPr="004A51CA" w:rsidRDefault="00A21874" w:rsidP="00F271D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การจัดทำแผ</w:t>
      </w:r>
      <w:r w:rsidR="006D6FE6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นบริหารจัดการความเสี่ยงต่อการรับสินบน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ให้นำมาตรการควบคุมความเสี่ยง</w:t>
      </w:r>
      <w:r w:rsidR="00F271DC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ต่อการรับสินบน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ของกระบวนงานหรือโครงการที่ทำการประเมินของหน่วยงานที่มีอยู่ในปัจจุบัน </w:t>
      </w:r>
      <w:r w:rsidR="00F271DC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2242C8"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Key Controls in place) 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 w:rsidR="006D6FE6"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มาตรการควบคุมความเสี่ยงต่อการรับสินบน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เพิ่มเติม (</w:t>
      </w: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t>Further Actions to be Taken) </w:t>
      </w:r>
    </w:p>
    <w:p w:rsidR="00A21874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8545"/>
      </w:tblGrid>
      <w:tr w:rsidR="00A21874" w:rsidRPr="004A51CA" w:rsidTr="00555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4A51CA" w:rsidRDefault="00A21874" w:rsidP="00555F0E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การประเมินประสิทธิภาพมาตรการควบคุมความเสี่ยง</w:t>
            </w:r>
            <w:r w:rsidR="002242C8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ต่อการรับสินบน</w:t>
            </w:r>
            <w:r w:rsidR="002242C8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ที่หน่วยงานมีในปัจจุบัน</w:t>
            </w:r>
          </w:p>
        </w:tc>
      </w:tr>
      <w:tr w:rsidR="00A21874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การควบคุมมีความ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เข้มแข็ง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และดำเนินไปได้อย่าง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เหมาะสม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ซึ่งช่วยให้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เกิดความมั่นใจ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ได้ในระดับที่สมเหตุสมผลว่าจะสามารถลดความเสี่ยง</w:t>
            </w:r>
            <w:r w:rsidR="002242C8"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ต่อการรับสินบน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</w:tc>
      </w:tr>
      <w:tr w:rsidR="00A21874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การควบคุมยัง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ขาดประสิทธิภาพ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ถึงแม้ว่าจะไม่ทำให้เกิดผลเสีย</w:t>
            </w:r>
            <w:r w:rsidR="002242C8"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หายจากความเสี่ยงอย่างมีนัยสำคัญ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แต่ก็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ควรมีการปรับปรุง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เพื่อให้มั่นใจว่าจะสามารถลดความเสี่ยง</w:t>
            </w:r>
            <w:r w:rsidR="00F271DC"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ต่อการรับสินบนไ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</w:t>
            </w:r>
          </w:p>
        </w:tc>
      </w:tr>
      <w:tr w:rsidR="00A21874" w:rsidRPr="004A51CA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4A51CA" w:rsidRDefault="00A21874" w:rsidP="00A2187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4A51CA" w:rsidRDefault="00A21874" w:rsidP="00A21874">
            <w:pPr>
              <w:spacing w:before="120" w:after="120" w:line="0" w:lineRule="atLeast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ไม่ได้มาตรฐาน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ที่ยอมรับได้เนื่องจาก</w:t>
            </w:r>
            <w:r w:rsidRPr="004A51CA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มีความหละหลวมและไม่มีประสิทธิผล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การควบคุมไม่ทำให้มั่นใจอย่างสมเหตุสมผลว่าจะสามารถ</w:t>
            </w:r>
            <w:r w:rsidR="00F271DC"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ลดความเสี่ยง</w:t>
            </w:r>
            <w:r w:rsidR="002242C8"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ต่อการรับสินบน</w:t>
            </w:r>
            <w:r w:rsidRPr="004A51C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</w:t>
            </w:r>
          </w:p>
        </w:tc>
      </w:tr>
    </w:tbl>
    <w:p w:rsidR="00020072" w:rsidRPr="004A51CA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  <w:r w:rsidRPr="004A51CA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020072" w:rsidRPr="004A51CA" w:rsidRDefault="00020072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0072" w:rsidRPr="004A51CA" w:rsidRDefault="00020072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0072" w:rsidRPr="004A51CA" w:rsidRDefault="00020072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0072" w:rsidRPr="004A51CA" w:rsidRDefault="00020072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0072" w:rsidRPr="004A51CA" w:rsidRDefault="00020072" w:rsidP="00A2187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1874" w:rsidRPr="004D4C4B" w:rsidRDefault="00A21874" w:rsidP="00A2187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A51CA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sectPr w:rsidR="00A21874" w:rsidRPr="004D4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8D8"/>
    <w:multiLevelType w:val="hybridMultilevel"/>
    <w:tmpl w:val="E8A20FC8"/>
    <w:lvl w:ilvl="0" w:tplc="37EA75C8">
      <w:start w:val="1"/>
      <w:numFmt w:val="decimal"/>
      <w:lvlText w:val="(%1)"/>
      <w:lvlJc w:val="left"/>
      <w:pPr>
        <w:ind w:left="386" w:hanging="39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5CA61726"/>
    <w:multiLevelType w:val="hybridMultilevel"/>
    <w:tmpl w:val="8C10C7F0"/>
    <w:lvl w:ilvl="0" w:tplc="36C22D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74"/>
    <w:rsid w:val="00020072"/>
    <w:rsid w:val="00040631"/>
    <w:rsid w:val="00047AC1"/>
    <w:rsid w:val="0006064B"/>
    <w:rsid w:val="000A2BA2"/>
    <w:rsid w:val="000C449C"/>
    <w:rsid w:val="001301A2"/>
    <w:rsid w:val="00177D29"/>
    <w:rsid w:val="001B4F1C"/>
    <w:rsid w:val="001C5E5E"/>
    <w:rsid w:val="0021258A"/>
    <w:rsid w:val="002242C8"/>
    <w:rsid w:val="00256CE6"/>
    <w:rsid w:val="00257A1D"/>
    <w:rsid w:val="00290433"/>
    <w:rsid w:val="002F1DE1"/>
    <w:rsid w:val="0033191A"/>
    <w:rsid w:val="003565E9"/>
    <w:rsid w:val="00383D62"/>
    <w:rsid w:val="003C6C32"/>
    <w:rsid w:val="004248C3"/>
    <w:rsid w:val="004A51CA"/>
    <w:rsid w:val="004D4C4B"/>
    <w:rsid w:val="00550835"/>
    <w:rsid w:val="005535E9"/>
    <w:rsid w:val="0055464A"/>
    <w:rsid w:val="00555F0E"/>
    <w:rsid w:val="00567D7C"/>
    <w:rsid w:val="005F55C4"/>
    <w:rsid w:val="006441F0"/>
    <w:rsid w:val="006A6F14"/>
    <w:rsid w:val="006C539E"/>
    <w:rsid w:val="006D5ADE"/>
    <w:rsid w:val="006D6FE6"/>
    <w:rsid w:val="006D744A"/>
    <w:rsid w:val="00721E53"/>
    <w:rsid w:val="00740353"/>
    <w:rsid w:val="00741A35"/>
    <w:rsid w:val="00755A3A"/>
    <w:rsid w:val="00764448"/>
    <w:rsid w:val="007973F7"/>
    <w:rsid w:val="007A6AE5"/>
    <w:rsid w:val="008442E5"/>
    <w:rsid w:val="008A0ABE"/>
    <w:rsid w:val="008D285A"/>
    <w:rsid w:val="009569C0"/>
    <w:rsid w:val="00984AD8"/>
    <w:rsid w:val="009A3115"/>
    <w:rsid w:val="00A0195F"/>
    <w:rsid w:val="00A21874"/>
    <w:rsid w:val="00A23981"/>
    <w:rsid w:val="00A26505"/>
    <w:rsid w:val="00A430AD"/>
    <w:rsid w:val="00A9290F"/>
    <w:rsid w:val="00A93A28"/>
    <w:rsid w:val="00AF065A"/>
    <w:rsid w:val="00B631E8"/>
    <w:rsid w:val="00B647CF"/>
    <w:rsid w:val="00B85E73"/>
    <w:rsid w:val="00B954F9"/>
    <w:rsid w:val="00BE276B"/>
    <w:rsid w:val="00C3121C"/>
    <w:rsid w:val="00C65E27"/>
    <w:rsid w:val="00C8514C"/>
    <w:rsid w:val="00CB0AC0"/>
    <w:rsid w:val="00CF600C"/>
    <w:rsid w:val="00D25179"/>
    <w:rsid w:val="00D407EA"/>
    <w:rsid w:val="00D510FA"/>
    <w:rsid w:val="00DF4726"/>
    <w:rsid w:val="00EA7AA7"/>
    <w:rsid w:val="00EB026A"/>
    <w:rsid w:val="00EE08EE"/>
    <w:rsid w:val="00EE7628"/>
    <w:rsid w:val="00F14E43"/>
    <w:rsid w:val="00F271DC"/>
    <w:rsid w:val="00FC49E4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21874"/>
  </w:style>
  <w:style w:type="paragraph" w:styleId="ListParagraph">
    <w:name w:val="List Paragraph"/>
    <w:basedOn w:val="Normal"/>
    <w:uiPriority w:val="34"/>
    <w:qFormat/>
    <w:rsid w:val="00331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A21874"/>
  </w:style>
  <w:style w:type="paragraph" w:styleId="ListParagraph">
    <w:name w:val="List Paragraph"/>
    <w:basedOn w:val="Normal"/>
    <w:uiPriority w:val="34"/>
    <w:qFormat/>
    <w:rsid w:val="00331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218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4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7ED0-29C2-4B41-A003-485E29F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admin</cp:lastModifiedBy>
  <cp:revision>21</cp:revision>
  <cp:lastPrinted>2024-01-29T09:22:00Z</cp:lastPrinted>
  <dcterms:created xsi:type="dcterms:W3CDTF">2024-02-09T06:30:00Z</dcterms:created>
  <dcterms:modified xsi:type="dcterms:W3CDTF">2024-03-30T14:30:00Z</dcterms:modified>
</cp:coreProperties>
</file>